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B5D" w:rsidRPr="00DD28F1" w:rsidRDefault="00C32B5D" w:rsidP="00C32B5D">
      <w:pPr>
        <w:rPr>
          <w:b/>
        </w:rPr>
      </w:pPr>
      <w:bookmarkStart w:id="0" w:name="_GoBack"/>
      <w:bookmarkEnd w:id="0"/>
      <w:r w:rsidRPr="00DD28F1">
        <w:rPr>
          <w:b/>
        </w:rPr>
        <w:t>ED Report May &amp; June (abbreviated):</w:t>
      </w:r>
    </w:p>
    <w:p w:rsidR="00C32B5D" w:rsidRDefault="00C32B5D" w:rsidP="00C32B5D">
      <w:r>
        <w:t>May was the boards annual retreat done in person and via zoom. We reviewed at this meeting our 5-year strategic plan, program outcomes for 2020- May 2021. We reviewed our fund development plan progress to date which was ahead of schedule. The board reviewed the Organizational Life course assessment conducted by FMA Consulting group. This assessment was done with CAPP senior management and CAPP board members. CAPP was scored across 5 domains of organization capacity. CAPP ranks positively as growth or maturity in each area. The 2021 budget to date (8 months) was reviewed in detail and budget revisions we requested and discussed. A vote on those revisions was scheduled for the June meeting.</w:t>
      </w:r>
    </w:p>
    <w:p w:rsidR="00C32B5D" w:rsidRDefault="00C32B5D" w:rsidP="00C32B5D">
      <w:r>
        <w:t xml:space="preserve">June board meeting we did not have quorum. No votes could be taken or items approved. I just provided an update for those in attendance. July was a scheduled summer break for the board. No meetings are scheduled for that month. However, I continue to meet with the </w:t>
      </w:r>
      <w:r w:rsidR="00DD28F1">
        <w:t>board’s</w:t>
      </w:r>
      <w:r>
        <w:t xml:space="preserve"> Executive Committee monthly in addition to regular full board meeting. The Executive Committee also serves as the organizations personnel committee. Actionable items and decisions delegated to the Executive Committee since May 2021 include: approval of new audit firm for 2021-2023 tax season. Approval of legal counsel for HR matter, Approval of acceptance of $50,000 donation from Molina Cares Foundation for CAPP. CAPP ED is delegated authority to continue partnering with Molina at his discretion. The </w:t>
      </w:r>
      <w:r w:rsidR="00DD28F1">
        <w:t>board’s</w:t>
      </w:r>
      <w:r>
        <w:t xml:space="preserve"> personnel committee will work with ED to establish 2022 </w:t>
      </w:r>
      <w:r w:rsidR="00DD28F1">
        <w:t>work plan</w:t>
      </w:r>
      <w:r>
        <w:t xml:space="preserve"> goals and objectives. They will evaluation and</w:t>
      </w:r>
      <w:r w:rsidR="00DD28F1">
        <w:t xml:space="preserve"> salary review as part of the FY</w:t>
      </w:r>
      <w:r>
        <w:t xml:space="preserve"> 2022 budget process as is done every year. The Executive Committee will work with ED to establish FY 2022 Board fundraising goal as part of the </w:t>
      </w:r>
      <w:r w:rsidR="00DD28F1">
        <w:t>FY</w:t>
      </w:r>
      <w:r>
        <w:t xml:space="preserve"> 2022 budget process.</w:t>
      </w:r>
    </w:p>
    <w:p w:rsidR="00C32B5D" w:rsidRPr="00DD28F1" w:rsidRDefault="00C32B5D" w:rsidP="00C32B5D">
      <w:pPr>
        <w:rPr>
          <w:b/>
        </w:rPr>
      </w:pPr>
    </w:p>
    <w:p w:rsidR="00C32B5D" w:rsidRPr="00DD28F1" w:rsidRDefault="00C32B5D" w:rsidP="00C32B5D">
      <w:pPr>
        <w:rPr>
          <w:b/>
        </w:rPr>
      </w:pPr>
      <w:r w:rsidRPr="00DD28F1">
        <w:rPr>
          <w:b/>
        </w:rPr>
        <w:t xml:space="preserve">August 2021 Board Meeting ED Report: </w:t>
      </w:r>
    </w:p>
    <w:p w:rsidR="00C32B5D" w:rsidRDefault="00C32B5D" w:rsidP="00C32B5D">
      <w:pPr>
        <w:pStyle w:val="ListParagraph"/>
        <w:numPr>
          <w:ilvl w:val="0"/>
          <w:numId w:val="1"/>
        </w:numPr>
      </w:pPr>
      <w:r>
        <w:t>$50,000 donation from Molina Cares Foundation</w:t>
      </w:r>
    </w:p>
    <w:p w:rsidR="00C32B5D" w:rsidRDefault="00C32B5D" w:rsidP="00C32B5D">
      <w:pPr>
        <w:pStyle w:val="ListParagraph"/>
        <w:numPr>
          <w:ilvl w:val="0"/>
          <w:numId w:val="1"/>
        </w:numPr>
      </w:pPr>
      <w:r>
        <w:t>$5,000 donation from Verizon Foundation</w:t>
      </w:r>
    </w:p>
    <w:p w:rsidR="00C32B5D" w:rsidRDefault="00C32B5D" w:rsidP="00C32B5D">
      <w:pPr>
        <w:pStyle w:val="ListParagraph"/>
        <w:numPr>
          <w:ilvl w:val="0"/>
          <w:numId w:val="1"/>
        </w:numPr>
      </w:pPr>
      <w:r>
        <w:t xml:space="preserve">Launched CAPP’s new website: </w:t>
      </w:r>
      <w:hyperlink r:id="rId5" w:history="1">
        <w:r w:rsidRPr="001860CF">
          <w:rPr>
            <w:rStyle w:val="Hyperlink"/>
          </w:rPr>
          <w:t>www.cappri.org</w:t>
        </w:r>
      </w:hyperlink>
    </w:p>
    <w:p w:rsidR="00C32B5D" w:rsidRDefault="00C32B5D" w:rsidP="00C32B5D">
      <w:pPr>
        <w:pStyle w:val="ListParagraph"/>
        <w:numPr>
          <w:ilvl w:val="0"/>
          <w:numId w:val="1"/>
        </w:numPr>
      </w:pPr>
      <w:r>
        <w:t>$55,000 donation from Champlain Foundation towards the purchase of our (2) new 15 passenger vans</w:t>
      </w:r>
    </w:p>
    <w:p w:rsidR="00C32B5D" w:rsidRDefault="00C32B5D" w:rsidP="00C32B5D">
      <w:pPr>
        <w:pStyle w:val="ListParagraph"/>
        <w:numPr>
          <w:ilvl w:val="0"/>
          <w:numId w:val="1"/>
        </w:numPr>
      </w:pPr>
      <w:r>
        <w:t>CAPP is moving forward with doing our due diligence on addition building and space needs. We have finalized an independent building appraisal and inspection on one site. Discussions are being led with CAPP building Committee Chair Karly Carto and CAPP ED Rilwan Feyisitan, Jr.</w:t>
      </w:r>
    </w:p>
    <w:p w:rsidR="00C32B5D" w:rsidRDefault="00C32B5D" w:rsidP="00C32B5D">
      <w:pPr>
        <w:pStyle w:val="ListParagraph"/>
        <w:numPr>
          <w:ilvl w:val="0"/>
          <w:numId w:val="1"/>
        </w:numPr>
      </w:pPr>
      <w:r>
        <w:t>CAPP to launch new Champions Circle as part of our fund development efforts</w:t>
      </w:r>
    </w:p>
    <w:p w:rsidR="00C32B5D" w:rsidRDefault="00C32B5D" w:rsidP="00C32B5D">
      <w:pPr>
        <w:pStyle w:val="ListParagraph"/>
        <w:numPr>
          <w:ilvl w:val="0"/>
          <w:numId w:val="1"/>
        </w:numPr>
      </w:pPr>
      <w:r>
        <w:t xml:space="preserve">CAPP had a successful staff, board, and family day at Godard State Park.  </w:t>
      </w:r>
    </w:p>
    <w:p w:rsidR="008C2977" w:rsidRDefault="008C2977"/>
    <w:sectPr w:rsidR="008C2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20BBC"/>
    <w:multiLevelType w:val="hybridMultilevel"/>
    <w:tmpl w:val="BA9EB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D"/>
    <w:rsid w:val="0089773B"/>
    <w:rsid w:val="008C2977"/>
    <w:rsid w:val="00C32B5D"/>
    <w:rsid w:val="00DD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2427F-BAC9-4F64-8F19-39374763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B5D"/>
    <w:pPr>
      <w:ind w:left="720"/>
      <w:contextualSpacing/>
    </w:pPr>
  </w:style>
  <w:style w:type="character" w:styleId="Hyperlink">
    <w:name w:val="Hyperlink"/>
    <w:basedOn w:val="DefaultParagraphFont"/>
    <w:uiPriority w:val="99"/>
    <w:unhideWhenUsed/>
    <w:rsid w:val="00C32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ppr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Rilwan Feyisitan, Jr.</dc:creator>
  <cp:keywords/>
  <dc:description/>
  <cp:lastModifiedBy>Claire Cheung</cp:lastModifiedBy>
  <cp:revision>2</cp:revision>
  <dcterms:created xsi:type="dcterms:W3CDTF">2021-08-31T20:07:00Z</dcterms:created>
  <dcterms:modified xsi:type="dcterms:W3CDTF">2021-08-31T20:07:00Z</dcterms:modified>
</cp:coreProperties>
</file>